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0F" w:rsidRDefault="00C12131">
      <w:pPr>
        <w:widowControl/>
        <w:jc w:val="center"/>
        <w:outlineLvl w:val="0"/>
        <w:rPr>
          <w:rFonts w:ascii="Helvetica" w:eastAsia="宋体" w:hAnsi="Helvetica" w:cs="Helvetica"/>
          <w:b/>
          <w:bCs/>
          <w:color w:val="535353"/>
          <w:kern w:val="36"/>
          <w:sz w:val="32"/>
          <w:szCs w:val="32"/>
        </w:rPr>
      </w:pPr>
      <w:r>
        <w:rPr>
          <w:rFonts w:ascii="Helvetica" w:eastAsia="宋体" w:hAnsi="Helvetica" w:cs="Helvetica" w:hint="eastAsia"/>
          <w:b/>
          <w:bCs/>
          <w:color w:val="535353"/>
          <w:kern w:val="36"/>
          <w:sz w:val="32"/>
          <w:szCs w:val="32"/>
        </w:rPr>
        <w:t>玉溪市第二人民医院</w:t>
      </w:r>
      <w:r>
        <w:rPr>
          <w:rFonts w:ascii="Helvetica" w:eastAsia="宋体" w:hAnsi="Helvetica" w:cs="Helvetica" w:hint="eastAsia"/>
          <w:b/>
          <w:bCs/>
          <w:color w:val="535353"/>
          <w:kern w:val="36"/>
          <w:sz w:val="32"/>
          <w:szCs w:val="32"/>
        </w:rPr>
        <w:t>2019</w:t>
      </w:r>
      <w:r>
        <w:rPr>
          <w:rFonts w:ascii="Helvetica" w:eastAsia="宋体" w:hAnsi="Helvetica" w:cs="Helvetica" w:hint="eastAsia"/>
          <w:b/>
          <w:bCs/>
          <w:color w:val="535353"/>
          <w:kern w:val="36"/>
          <w:sz w:val="32"/>
          <w:szCs w:val="32"/>
        </w:rPr>
        <w:t>新型冠状病毒核糖核酸（</w:t>
      </w:r>
      <w:r>
        <w:rPr>
          <w:rFonts w:ascii="Helvetica" w:eastAsia="宋体" w:hAnsi="Helvetica" w:cs="Helvetica" w:hint="eastAsia"/>
          <w:b/>
          <w:bCs/>
          <w:color w:val="535353"/>
          <w:kern w:val="36"/>
          <w:sz w:val="32"/>
          <w:szCs w:val="32"/>
        </w:rPr>
        <w:t>2019-nCoV RNA</w:t>
      </w:r>
      <w:r>
        <w:rPr>
          <w:rFonts w:ascii="Helvetica" w:eastAsia="宋体" w:hAnsi="Helvetica" w:cs="Helvetica" w:hint="eastAsia"/>
          <w:b/>
          <w:bCs/>
          <w:color w:val="535353"/>
          <w:kern w:val="36"/>
          <w:sz w:val="32"/>
          <w:szCs w:val="32"/>
        </w:rPr>
        <w:t>）液体室内质控品采购项目询价公告</w:t>
      </w:r>
    </w:p>
    <w:p w:rsidR="00E9380F" w:rsidRDefault="00E9380F">
      <w:pPr>
        <w:pStyle w:val="ab"/>
        <w:spacing w:before="0" w:beforeAutospacing="0" w:after="0" w:afterAutospacing="0" w:line="288" w:lineRule="atLeast"/>
        <w:ind w:firstLine="336"/>
        <w:rPr>
          <w:rFonts w:cs="Helvetica"/>
          <w:color w:val="000000"/>
        </w:rPr>
      </w:pPr>
      <w:bookmarkStart w:id="0" w:name="OLE_LINK1"/>
    </w:p>
    <w:p w:rsidR="00E9380F" w:rsidRDefault="00C12131">
      <w:pPr>
        <w:pStyle w:val="ab"/>
        <w:spacing w:before="0" w:beforeAutospacing="0" w:after="0" w:afterAutospacing="0" w:line="340" w:lineRule="exact"/>
        <w:ind w:firstLineChars="200" w:firstLine="480"/>
        <w:jc w:val="both"/>
        <w:rPr>
          <w:rFonts w:ascii="Helvetica" w:hAnsi="Helvetica" w:cs="Helvetica"/>
          <w:color w:val="535353"/>
        </w:rPr>
      </w:pPr>
      <w:r>
        <w:rPr>
          <w:rFonts w:cs="Helvetica" w:hint="eastAsia"/>
          <w:color w:val="000000"/>
        </w:rPr>
        <w:t>按照《中华人民共和国政府采购法》等法律、法规的有关规定。玉溪市第二人民医院（以下简称“采购人”）拟用</w:t>
      </w:r>
      <w:r>
        <w:rPr>
          <w:rFonts w:cs="Helvetica" w:hint="eastAsia"/>
          <w:color w:val="000000"/>
        </w:rPr>
        <w:t>询价</w:t>
      </w:r>
      <w:r>
        <w:rPr>
          <w:rFonts w:cs="Helvetica" w:hint="eastAsia"/>
          <w:color w:val="000000"/>
        </w:rPr>
        <w:t>方式采购</w:t>
      </w:r>
      <w:r>
        <w:rPr>
          <w:rFonts w:cs="Helvetica" w:hint="eastAsia"/>
          <w:color w:val="000000"/>
        </w:rPr>
        <w:t>玉溪市第二人民医院</w:t>
      </w:r>
      <w:r>
        <w:rPr>
          <w:rFonts w:cs="Helvetica" w:hint="eastAsia"/>
          <w:color w:val="000000"/>
        </w:rPr>
        <w:t>2019</w:t>
      </w:r>
      <w:r>
        <w:rPr>
          <w:rFonts w:cs="Helvetica" w:hint="eastAsia"/>
          <w:color w:val="000000"/>
        </w:rPr>
        <w:t>新型冠状病毒核糖核酸（</w:t>
      </w:r>
      <w:r>
        <w:rPr>
          <w:rFonts w:cs="Helvetica" w:hint="eastAsia"/>
          <w:color w:val="000000"/>
        </w:rPr>
        <w:t>2019-nCoV RNA</w:t>
      </w:r>
      <w:r>
        <w:rPr>
          <w:rFonts w:cs="Helvetica" w:hint="eastAsia"/>
          <w:color w:val="000000"/>
        </w:rPr>
        <w:t>）液体室内质控品，兹邀请符合相关资格条件、具有完成本项目能力的供应商（以</w:t>
      </w:r>
      <w:r>
        <w:rPr>
          <w:rFonts w:cs="Helvetica" w:hint="eastAsia"/>
          <w:color w:val="000000"/>
        </w:rPr>
        <w:t>下简称“报价人”）参加。请贵公司在</w:t>
      </w:r>
      <w:r>
        <w:rPr>
          <w:rFonts w:cs="Helvetica" w:hint="eastAsia"/>
          <w:color w:val="000000"/>
        </w:rPr>
        <w:t>202</w:t>
      </w:r>
      <w:r>
        <w:rPr>
          <w:rFonts w:cs="Helvetica" w:hint="eastAsia"/>
          <w:color w:val="000000"/>
        </w:rPr>
        <w:t>3</w:t>
      </w:r>
      <w:r>
        <w:rPr>
          <w:rFonts w:cs="Helvetica" w:hint="eastAsia"/>
          <w:color w:val="000000"/>
        </w:rPr>
        <w:t>年</w:t>
      </w:r>
      <w:r>
        <w:rPr>
          <w:rFonts w:cs="Helvetica" w:hint="eastAsia"/>
          <w:color w:val="000000"/>
        </w:rPr>
        <w:t>2</w:t>
      </w:r>
      <w:r>
        <w:rPr>
          <w:rFonts w:cs="Helvetica" w:hint="eastAsia"/>
          <w:color w:val="000000"/>
        </w:rPr>
        <w:t>月</w:t>
      </w:r>
      <w:r>
        <w:rPr>
          <w:rFonts w:cs="Helvetica" w:hint="eastAsia"/>
          <w:color w:val="000000"/>
        </w:rPr>
        <w:t>7</w:t>
      </w:r>
      <w:r>
        <w:rPr>
          <w:rFonts w:cs="Helvetica" w:hint="eastAsia"/>
          <w:color w:val="000000"/>
        </w:rPr>
        <w:t>日</w:t>
      </w:r>
      <w:r>
        <w:rPr>
          <w:rFonts w:cs="Helvetica" w:hint="eastAsia"/>
          <w:color w:val="000000"/>
        </w:rPr>
        <w:t>12:00</w:t>
      </w:r>
      <w:r>
        <w:rPr>
          <w:rFonts w:cs="Helvetica" w:hint="eastAsia"/>
          <w:color w:val="000000"/>
        </w:rPr>
        <w:t>时前，将报价文件</w:t>
      </w:r>
      <w:r>
        <w:rPr>
          <w:rFonts w:cs="Helvetica" w:hint="eastAsia"/>
          <w:color w:val="000000"/>
        </w:rPr>
        <w:t>密</w:t>
      </w:r>
      <w:r>
        <w:rPr>
          <w:rFonts w:cs="Helvetica" w:hint="eastAsia"/>
          <w:color w:val="000000"/>
        </w:rPr>
        <w:t>封</w:t>
      </w:r>
      <w:r>
        <w:rPr>
          <w:rFonts w:cs="Helvetica" w:hint="eastAsia"/>
          <w:color w:val="000000"/>
        </w:rPr>
        <w:t>送达玉溪市第二人民医院</w:t>
      </w:r>
      <w:r>
        <w:rPr>
          <w:rFonts w:cs="Helvetica" w:hint="eastAsia"/>
          <w:color w:val="000000"/>
        </w:rPr>
        <w:t>职工食堂三楼采购办</w:t>
      </w:r>
      <w:r>
        <w:rPr>
          <w:rStyle w:val="ad"/>
          <w:rFonts w:cs="Helvetica" w:hint="eastAsia"/>
          <w:b w:val="0"/>
          <w:color w:val="000000"/>
        </w:rPr>
        <w:t>，</w:t>
      </w:r>
      <w:r>
        <w:rPr>
          <w:rFonts w:cs="Helvetica" w:hint="eastAsia"/>
          <w:color w:val="000000"/>
        </w:rPr>
        <w:t>报价文件请按照</w:t>
      </w:r>
      <w:r>
        <w:rPr>
          <w:rFonts w:cs="Helvetica" w:hint="eastAsia"/>
          <w:color w:val="000000"/>
        </w:rPr>
        <w:t>投标文件制作</w:t>
      </w:r>
      <w:r>
        <w:rPr>
          <w:rFonts w:cs="Helvetica" w:hint="eastAsia"/>
          <w:color w:val="000000"/>
        </w:rPr>
        <w:t>的有关要求装订和</w:t>
      </w:r>
      <w:r>
        <w:rPr>
          <w:rFonts w:cs="Helvetica" w:hint="eastAsia"/>
          <w:color w:val="000000"/>
        </w:rPr>
        <w:t>胶</w:t>
      </w:r>
      <w:r>
        <w:rPr>
          <w:rFonts w:cs="Helvetica" w:hint="eastAsia"/>
          <w:color w:val="000000"/>
        </w:rPr>
        <w:t>封（一正一副）。</w:t>
      </w:r>
      <w:bookmarkEnd w:id="0"/>
    </w:p>
    <w:p w:rsidR="00E9380F" w:rsidRDefault="00C12131">
      <w:pPr>
        <w:pStyle w:val="ab"/>
        <w:spacing w:before="0" w:beforeAutospacing="0" w:after="0" w:afterAutospacing="0" w:line="340" w:lineRule="exact"/>
        <w:ind w:firstLineChars="200" w:firstLine="482"/>
        <w:jc w:val="both"/>
        <w:rPr>
          <w:rFonts w:ascii="Helvetica" w:hAnsi="Helvetica" w:cs="Helvetica"/>
          <w:color w:val="535353"/>
        </w:rPr>
      </w:pPr>
      <w:r>
        <w:rPr>
          <w:rFonts w:cs="Helvetica" w:hint="eastAsia"/>
          <w:b/>
          <w:color w:val="000000"/>
        </w:rPr>
        <w:t>1.</w:t>
      </w:r>
      <w:r>
        <w:rPr>
          <w:rFonts w:cs="Helvetica" w:hint="eastAsia"/>
          <w:b/>
          <w:color w:val="000000"/>
        </w:rPr>
        <w:t>项目内容及预算</w:t>
      </w:r>
      <w:r>
        <w:rPr>
          <w:rFonts w:cs="Helvetica" w:hint="eastAsia"/>
          <w:color w:val="000000"/>
        </w:rPr>
        <w:t>: </w:t>
      </w:r>
    </w:p>
    <w:p w:rsidR="00E9380F" w:rsidRDefault="00C12131">
      <w:pPr>
        <w:pStyle w:val="a0"/>
        <w:ind w:firstLine="480"/>
      </w:pPr>
      <w:r>
        <w:rPr>
          <w:rFonts w:cs="Helvetica" w:hint="eastAsia"/>
          <w:color w:val="000000"/>
          <w:szCs w:val="24"/>
        </w:rPr>
        <w:t>1.1</w:t>
      </w:r>
      <w:r>
        <w:rPr>
          <w:rFonts w:cs="Helvetica" w:hint="eastAsia"/>
          <w:color w:val="000000"/>
          <w:szCs w:val="24"/>
        </w:rPr>
        <w:t>项目预算：</w:t>
      </w:r>
      <w:r>
        <w:rPr>
          <w:rFonts w:cs="Helvetica" w:hint="eastAsia"/>
          <w:color w:val="000000"/>
          <w:szCs w:val="24"/>
        </w:rPr>
        <w:t>50000</w:t>
      </w:r>
      <w:r>
        <w:rPr>
          <w:rFonts w:cs="Helvetica" w:hint="eastAsia"/>
          <w:color w:val="000000"/>
          <w:szCs w:val="24"/>
        </w:rPr>
        <w:t>元</w:t>
      </w:r>
      <w:r>
        <w:rPr>
          <w:rFonts w:cs="Helvetica" w:hint="eastAsia"/>
          <w:color w:val="000000"/>
          <w:szCs w:val="24"/>
        </w:rPr>
        <w:t>/</w:t>
      </w:r>
      <w:r>
        <w:rPr>
          <w:rFonts w:cs="Helvetica" w:hint="eastAsia"/>
          <w:color w:val="000000"/>
          <w:szCs w:val="24"/>
        </w:rPr>
        <w:t>年</w:t>
      </w:r>
    </w:p>
    <w:p w:rsidR="00E9380F" w:rsidRDefault="00C12131">
      <w:pPr>
        <w:ind w:firstLineChars="200" w:firstLine="480"/>
        <w:rPr>
          <w:rFonts w:ascii="宋体" w:hAnsi="宋体"/>
          <w:sz w:val="24"/>
          <w:szCs w:val="24"/>
        </w:rPr>
      </w:pPr>
      <w:r>
        <w:rPr>
          <w:rFonts w:cs="Helvetica" w:hint="eastAsia"/>
          <w:color w:val="000000"/>
          <w:sz w:val="24"/>
          <w:szCs w:val="24"/>
        </w:rPr>
        <w:t>1.2</w:t>
      </w:r>
      <w:r>
        <w:rPr>
          <w:rFonts w:ascii="宋体" w:eastAsia="宋体" w:hAnsi="宋体" w:cs="宋体" w:hint="eastAsia"/>
          <w:sz w:val="24"/>
          <w:szCs w:val="24"/>
        </w:rPr>
        <w:t>采购需求：</w:t>
      </w:r>
      <w:r>
        <w:rPr>
          <w:rFonts w:cs="Helvetica" w:hint="eastAsia"/>
          <w:color w:val="000000"/>
          <w:sz w:val="24"/>
          <w:szCs w:val="24"/>
        </w:rPr>
        <w:t>2019</w:t>
      </w:r>
      <w:r>
        <w:rPr>
          <w:rFonts w:cs="Helvetica" w:hint="eastAsia"/>
          <w:color w:val="000000"/>
          <w:sz w:val="24"/>
          <w:szCs w:val="24"/>
        </w:rPr>
        <w:t>新型冠状病毒核糖核酸（</w:t>
      </w:r>
      <w:r>
        <w:rPr>
          <w:rFonts w:cs="Helvetica" w:hint="eastAsia"/>
          <w:color w:val="000000"/>
          <w:sz w:val="24"/>
          <w:szCs w:val="24"/>
        </w:rPr>
        <w:t>2019-nCoV RNA</w:t>
      </w:r>
      <w:r>
        <w:rPr>
          <w:rFonts w:cs="Helvetica" w:hint="eastAsia"/>
          <w:color w:val="000000"/>
          <w:sz w:val="24"/>
          <w:szCs w:val="24"/>
        </w:rPr>
        <w:t>）液体室内质控品</w:t>
      </w:r>
      <w:r>
        <w:rPr>
          <w:rFonts w:ascii="宋体" w:hAnsi="宋体" w:hint="eastAsia"/>
          <w:sz w:val="24"/>
          <w:szCs w:val="24"/>
        </w:rPr>
        <w:t>，具体需求详见附件。</w:t>
      </w:r>
    </w:p>
    <w:tbl>
      <w:tblPr>
        <w:tblStyle w:val="ac"/>
        <w:tblW w:w="5000" w:type="pct"/>
        <w:tblLook w:val="04A0" w:firstRow="1" w:lastRow="0" w:firstColumn="1" w:lastColumn="0" w:noHBand="0" w:noVBand="1"/>
      </w:tblPr>
      <w:tblGrid>
        <w:gridCol w:w="2590"/>
        <w:gridCol w:w="2207"/>
        <w:gridCol w:w="1795"/>
        <w:gridCol w:w="1710"/>
      </w:tblGrid>
      <w:tr w:rsidR="00E9380F" w:rsidTr="00C12131">
        <w:tc>
          <w:tcPr>
            <w:tcW w:w="1560" w:type="pct"/>
          </w:tcPr>
          <w:p w:rsidR="00E9380F" w:rsidRDefault="00C12131">
            <w:pPr>
              <w:pStyle w:val="a0"/>
              <w:ind w:firstLine="480"/>
            </w:pPr>
            <w:r>
              <w:rPr>
                <w:rFonts w:hint="eastAsia"/>
              </w:rPr>
              <w:t>产品名称</w:t>
            </w:r>
          </w:p>
        </w:tc>
        <w:tc>
          <w:tcPr>
            <w:tcW w:w="1329" w:type="pct"/>
          </w:tcPr>
          <w:p w:rsidR="00E9380F" w:rsidRDefault="00C12131">
            <w:pPr>
              <w:pStyle w:val="a0"/>
              <w:ind w:firstLine="480"/>
            </w:pPr>
            <w:r>
              <w:rPr>
                <w:rFonts w:hint="eastAsia"/>
              </w:rPr>
              <w:t>规格型号</w:t>
            </w:r>
          </w:p>
        </w:tc>
        <w:tc>
          <w:tcPr>
            <w:tcW w:w="1081" w:type="pct"/>
          </w:tcPr>
          <w:p w:rsidR="00E9380F" w:rsidRDefault="00C12131">
            <w:pPr>
              <w:pStyle w:val="a0"/>
              <w:ind w:firstLine="480"/>
            </w:pPr>
            <w:r>
              <w:rPr>
                <w:rFonts w:hint="eastAsia"/>
              </w:rPr>
              <w:t>预算单价</w:t>
            </w:r>
          </w:p>
        </w:tc>
        <w:tc>
          <w:tcPr>
            <w:tcW w:w="1030" w:type="pct"/>
          </w:tcPr>
          <w:p w:rsidR="00E9380F" w:rsidRDefault="00C12131">
            <w:pPr>
              <w:pStyle w:val="a0"/>
              <w:ind w:firstLine="480"/>
            </w:pPr>
            <w:r>
              <w:rPr>
                <w:rFonts w:hint="eastAsia"/>
              </w:rPr>
              <w:t>备注</w:t>
            </w:r>
          </w:p>
        </w:tc>
      </w:tr>
      <w:tr w:rsidR="00E9380F" w:rsidTr="00C12131">
        <w:tc>
          <w:tcPr>
            <w:tcW w:w="1560" w:type="pct"/>
          </w:tcPr>
          <w:p w:rsidR="00E9380F" w:rsidRDefault="00C12131">
            <w:pPr>
              <w:pStyle w:val="a0"/>
              <w:ind w:firstLineChars="0" w:firstLine="0"/>
            </w:pPr>
            <w:r>
              <w:rPr>
                <w:rFonts w:cs="Helvetica" w:hint="eastAsia"/>
                <w:color w:val="000000"/>
                <w:szCs w:val="24"/>
              </w:rPr>
              <w:t>2019</w:t>
            </w:r>
            <w:r>
              <w:rPr>
                <w:rFonts w:cs="Helvetica" w:hint="eastAsia"/>
                <w:color w:val="000000"/>
                <w:szCs w:val="24"/>
              </w:rPr>
              <w:t>新型冠状病毒核糖核酸（</w:t>
            </w:r>
            <w:r>
              <w:rPr>
                <w:rFonts w:cs="Helvetica" w:hint="eastAsia"/>
                <w:color w:val="000000"/>
                <w:szCs w:val="24"/>
              </w:rPr>
              <w:t>2019-nCoV RNA</w:t>
            </w:r>
            <w:r>
              <w:rPr>
                <w:rFonts w:cs="Helvetica" w:hint="eastAsia"/>
                <w:color w:val="000000"/>
                <w:szCs w:val="24"/>
              </w:rPr>
              <w:t>）液体室内质控品</w:t>
            </w:r>
          </w:p>
        </w:tc>
        <w:tc>
          <w:tcPr>
            <w:tcW w:w="1329" w:type="pct"/>
          </w:tcPr>
          <w:p w:rsidR="00E9380F" w:rsidRDefault="00C12131">
            <w:pPr>
              <w:pStyle w:val="a0"/>
              <w:ind w:firstLineChars="0" w:firstLine="0"/>
            </w:pPr>
            <w:r>
              <w:rPr>
                <w:rFonts w:cs="Helvetica" w:hint="eastAsia"/>
                <w:color w:val="000000"/>
                <w:szCs w:val="24"/>
              </w:rPr>
              <w:t>SI</w:t>
            </w:r>
            <w:r>
              <w:rPr>
                <w:rFonts w:cs="Helvetica" w:hint="eastAsia"/>
                <w:color w:val="000000"/>
                <w:szCs w:val="24"/>
              </w:rPr>
              <w:t>（低值）</w:t>
            </w:r>
            <w:r>
              <w:rPr>
                <w:rFonts w:cs="Helvetica" w:hint="eastAsia"/>
                <w:color w:val="000000"/>
                <w:szCs w:val="24"/>
              </w:rPr>
              <w:t>0.5ml/</w:t>
            </w:r>
            <w:r>
              <w:rPr>
                <w:rFonts w:cs="Helvetica" w:hint="eastAsia"/>
                <w:color w:val="000000"/>
                <w:szCs w:val="24"/>
              </w:rPr>
              <w:t>管，</w:t>
            </w:r>
            <w:r>
              <w:rPr>
                <w:rFonts w:cs="Helvetica" w:hint="eastAsia"/>
                <w:color w:val="000000"/>
                <w:szCs w:val="24"/>
              </w:rPr>
              <w:t>20</w:t>
            </w:r>
            <w:r>
              <w:rPr>
                <w:rFonts w:cs="Helvetica" w:hint="eastAsia"/>
                <w:color w:val="000000"/>
                <w:szCs w:val="24"/>
              </w:rPr>
              <w:t>管</w:t>
            </w:r>
            <w:r>
              <w:rPr>
                <w:rFonts w:cs="Helvetica" w:hint="eastAsia"/>
                <w:color w:val="000000"/>
                <w:szCs w:val="24"/>
              </w:rPr>
              <w:t>/</w:t>
            </w:r>
            <w:r>
              <w:rPr>
                <w:rFonts w:cs="Helvetica" w:hint="eastAsia"/>
                <w:color w:val="000000"/>
                <w:szCs w:val="24"/>
              </w:rPr>
              <w:t>盒</w:t>
            </w:r>
          </w:p>
        </w:tc>
        <w:tc>
          <w:tcPr>
            <w:tcW w:w="1081" w:type="pct"/>
          </w:tcPr>
          <w:p w:rsidR="00E9380F" w:rsidRDefault="00C12131">
            <w:pPr>
              <w:pStyle w:val="a0"/>
              <w:ind w:firstLineChars="0" w:firstLine="0"/>
            </w:pPr>
            <w:r>
              <w:rPr>
                <w:rFonts w:hint="eastAsia"/>
              </w:rPr>
              <w:t>4400.00</w:t>
            </w:r>
            <w:r>
              <w:rPr>
                <w:rFonts w:hint="eastAsia"/>
              </w:rPr>
              <w:t>元</w:t>
            </w:r>
            <w:r>
              <w:rPr>
                <w:rFonts w:hint="eastAsia"/>
              </w:rPr>
              <w:t>/</w:t>
            </w:r>
            <w:r>
              <w:rPr>
                <w:rFonts w:hint="eastAsia"/>
              </w:rPr>
              <w:t>盒</w:t>
            </w:r>
          </w:p>
        </w:tc>
        <w:tc>
          <w:tcPr>
            <w:tcW w:w="1030" w:type="pct"/>
          </w:tcPr>
          <w:p w:rsidR="00E9380F" w:rsidRDefault="00C12131">
            <w:pPr>
              <w:pStyle w:val="a0"/>
              <w:ind w:firstLineChars="100" w:firstLine="240"/>
            </w:pPr>
            <w:r>
              <w:rPr>
                <w:rFonts w:hint="eastAsia"/>
              </w:rPr>
              <w:t>据实结算</w:t>
            </w:r>
          </w:p>
        </w:tc>
      </w:tr>
    </w:tbl>
    <w:p w:rsidR="00E9380F" w:rsidRDefault="00E9380F">
      <w:pPr>
        <w:pStyle w:val="ab"/>
        <w:spacing w:before="0" w:beforeAutospacing="0" w:after="0" w:afterAutospacing="0" w:line="340" w:lineRule="exact"/>
        <w:ind w:firstLineChars="200" w:firstLine="480"/>
        <w:jc w:val="both"/>
        <w:rPr>
          <w:rFonts w:cs="Helvetica"/>
          <w:color w:val="000000"/>
        </w:rPr>
      </w:pPr>
    </w:p>
    <w:p w:rsidR="00E9380F" w:rsidRDefault="00C12131">
      <w:pPr>
        <w:ind w:firstLineChars="200" w:firstLine="480"/>
        <w:rPr>
          <w:rFonts w:ascii="宋体" w:eastAsia="宋体" w:hAnsi="宋体" w:cs="宋体"/>
          <w:sz w:val="24"/>
          <w:szCs w:val="24"/>
        </w:rPr>
      </w:pPr>
      <w:r>
        <w:rPr>
          <w:rFonts w:asciiTheme="majorEastAsia" w:eastAsiaTheme="majorEastAsia" w:hAnsiTheme="majorEastAsia" w:cstheme="majorEastAsia" w:hint="eastAsia"/>
          <w:color w:val="000000"/>
          <w:sz w:val="24"/>
          <w:szCs w:val="24"/>
        </w:rPr>
        <w:t>1.3</w:t>
      </w:r>
      <w:r>
        <w:rPr>
          <w:rFonts w:ascii="宋体" w:eastAsia="宋体" w:hAnsi="宋体" w:cs="宋体" w:hint="eastAsia"/>
          <w:sz w:val="24"/>
          <w:szCs w:val="24"/>
        </w:rPr>
        <w:t>.</w:t>
      </w:r>
      <w:r>
        <w:rPr>
          <w:rFonts w:ascii="宋体" w:hAnsi="宋体" w:hint="eastAsia"/>
          <w:sz w:val="24"/>
          <w:szCs w:val="24"/>
        </w:rPr>
        <w:t>交货地点：采购人指定的地点</w:t>
      </w:r>
      <w:r>
        <w:rPr>
          <w:rFonts w:ascii="宋体" w:eastAsia="宋体" w:hAnsi="宋体" w:cs="宋体" w:hint="eastAsia"/>
          <w:sz w:val="24"/>
          <w:szCs w:val="24"/>
        </w:rPr>
        <w:t>。</w:t>
      </w:r>
    </w:p>
    <w:p w:rsidR="00E9380F" w:rsidRDefault="00C12131">
      <w:pPr>
        <w:pStyle w:val="a0"/>
        <w:ind w:firstLine="480"/>
      </w:pPr>
      <w:r>
        <w:rPr>
          <w:rFonts w:ascii="宋体" w:eastAsia="宋体" w:hAnsi="宋体" w:cs="宋体" w:hint="eastAsia"/>
          <w:szCs w:val="24"/>
        </w:rPr>
        <w:t>1.4.</w:t>
      </w:r>
      <w:r>
        <w:rPr>
          <w:rFonts w:ascii="宋体" w:eastAsia="宋体" w:hAnsi="宋体" w:cs="宋体" w:hint="eastAsia"/>
          <w:szCs w:val="24"/>
        </w:rPr>
        <w:t>报价方式：格式自拟，报价以预算单价为准，不可超预算单价。</w:t>
      </w:r>
    </w:p>
    <w:p w:rsidR="00E9380F" w:rsidRDefault="00C12131">
      <w:pPr>
        <w:pStyle w:val="ab"/>
        <w:spacing w:before="0" w:beforeAutospacing="0" w:after="0" w:afterAutospacing="0" w:line="340" w:lineRule="exact"/>
        <w:ind w:firstLineChars="200" w:firstLine="482"/>
        <w:jc w:val="both"/>
        <w:rPr>
          <w:rFonts w:ascii="Helvetica" w:hAnsi="Helvetica" w:cs="Helvetica"/>
          <w:b/>
          <w:color w:val="535353"/>
        </w:rPr>
      </w:pPr>
      <w:r>
        <w:rPr>
          <w:rFonts w:cs="Helvetica" w:hint="eastAsia"/>
          <w:b/>
          <w:color w:val="000000"/>
        </w:rPr>
        <w:t>2.</w:t>
      </w:r>
      <w:r>
        <w:rPr>
          <w:rFonts w:cs="Helvetica" w:hint="eastAsia"/>
          <w:b/>
          <w:color w:val="000000"/>
        </w:rPr>
        <w:t>供应商资格条件：</w:t>
      </w:r>
    </w:p>
    <w:p w:rsidR="00E9380F" w:rsidRDefault="00C12131">
      <w:pPr>
        <w:pStyle w:val="ab"/>
        <w:spacing w:before="0" w:beforeAutospacing="0" w:after="0" w:afterAutospacing="0" w:line="340" w:lineRule="exact"/>
        <w:ind w:firstLineChars="200" w:firstLine="480"/>
        <w:jc w:val="both"/>
        <w:rPr>
          <w:rFonts w:cs="Helvetica"/>
          <w:color w:val="000000"/>
        </w:rPr>
      </w:pPr>
      <w:r>
        <w:rPr>
          <w:rFonts w:cs="Helvetica" w:hint="eastAsia"/>
          <w:color w:val="000000"/>
        </w:rPr>
        <w:t>2.1</w:t>
      </w:r>
      <w:r>
        <w:rPr>
          <w:rFonts w:cs="Helvetica" w:hint="eastAsia"/>
          <w:color w:val="000000"/>
        </w:rPr>
        <w:t>报价人须在中国境内注册，具有独立法人资格，能够独立承担民事责任，在国内合法提供采购内容及其相应服务的企业，持有效的营业执照、法定代表人身份证明书、授权委托书</w:t>
      </w:r>
      <w:r>
        <w:rPr>
          <w:rFonts w:cs="Helvetica" w:hint="eastAsia"/>
          <w:color w:val="000000"/>
        </w:rPr>
        <w:t>及</w:t>
      </w:r>
      <w:r>
        <w:rPr>
          <w:rFonts w:hint="eastAsia"/>
          <w:color w:val="000000"/>
          <w:shd w:val="clear" w:color="auto" w:fill="FFFFFF"/>
        </w:rPr>
        <w:t>相关资质证书</w:t>
      </w:r>
      <w:r>
        <w:rPr>
          <w:rFonts w:cs="Helvetica" w:hint="eastAsia"/>
          <w:color w:val="000000"/>
        </w:rPr>
        <w:t>。</w:t>
      </w:r>
    </w:p>
    <w:p w:rsidR="00E9380F" w:rsidRDefault="00C12131">
      <w:pPr>
        <w:pStyle w:val="ab"/>
        <w:spacing w:before="0" w:beforeAutospacing="0" w:after="0" w:afterAutospacing="0" w:line="340" w:lineRule="exact"/>
        <w:ind w:firstLineChars="200" w:firstLine="480"/>
        <w:jc w:val="both"/>
        <w:rPr>
          <w:rFonts w:ascii="Helvetica" w:hAnsi="Helvetica" w:cs="Helvetica"/>
          <w:color w:val="535353"/>
        </w:rPr>
      </w:pPr>
      <w:r>
        <w:rPr>
          <w:rFonts w:cs="Helvetica" w:hint="eastAsia"/>
          <w:color w:val="000000"/>
        </w:rPr>
        <w:t>2.2</w:t>
      </w:r>
      <w:r>
        <w:rPr>
          <w:rFonts w:cs="Helvetica" w:hint="eastAsia"/>
          <w:color w:val="000000"/>
        </w:rPr>
        <w:t>无重大违法失信不良信用记录。根据《关于在政府采购活动中查询及使用信用记录有关问题的通知》</w:t>
      </w:r>
      <w:r>
        <w:rPr>
          <w:rFonts w:cs="Helvetica" w:hint="eastAsia"/>
          <w:color w:val="000000"/>
        </w:rPr>
        <w:t>(</w:t>
      </w:r>
      <w:r>
        <w:rPr>
          <w:rFonts w:cs="Helvetica" w:hint="eastAsia"/>
          <w:color w:val="000000"/>
        </w:rPr>
        <w:t>财库</w:t>
      </w:r>
      <w:r>
        <w:rPr>
          <w:rFonts w:cs="Helvetica" w:hint="eastAsia"/>
          <w:color w:val="000000"/>
        </w:rPr>
        <w:t>[2016]125</w:t>
      </w:r>
      <w:r>
        <w:rPr>
          <w:rFonts w:cs="Helvetica" w:hint="eastAsia"/>
          <w:color w:val="000000"/>
        </w:rPr>
        <w:t>号</w:t>
      </w:r>
      <w:r>
        <w:rPr>
          <w:rFonts w:cs="Helvetica" w:hint="eastAsia"/>
          <w:color w:val="000000"/>
        </w:rPr>
        <w:t>)</w:t>
      </w:r>
      <w:r>
        <w:rPr>
          <w:rFonts w:cs="Helvetica" w:hint="eastAsia"/>
          <w:color w:val="000000"/>
        </w:rPr>
        <w:t>的规定，对列入失信被执行人、重大税收违法案件当事人名单、政府采购严重违法失信行为记录名单的供应商，拒绝参与本项目政府采购活动（供应商的信用记录，由供应商通过“信用中国”网站（</w:t>
      </w:r>
      <w:r>
        <w:rPr>
          <w:rFonts w:cs="Helvetica" w:hint="eastAsia"/>
          <w:color w:val="000000"/>
        </w:rPr>
        <w:t>www.creditchina.gov.cn</w:t>
      </w:r>
      <w:r>
        <w:rPr>
          <w:rFonts w:cs="Helvetica" w:hint="eastAsia"/>
          <w:color w:val="000000"/>
        </w:rPr>
        <w:t>）、中国政府采购网（</w:t>
      </w:r>
      <w:r>
        <w:rPr>
          <w:rFonts w:cs="Helvetica" w:hint="eastAsia"/>
          <w:color w:val="000000"/>
        </w:rPr>
        <w:t>www.ccgp.gov.cn</w:t>
      </w:r>
      <w:r>
        <w:rPr>
          <w:rFonts w:cs="Helvetica" w:hint="eastAsia"/>
          <w:color w:val="000000"/>
        </w:rPr>
        <w:t>）等渠道查询信用记录，并将查询结果截图打印）。</w:t>
      </w:r>
    </w:p>
    <w:p w:rsidR="00E9380F" w:rsidRDefault="00C12131">
      <w:pPr>
        <w:pStyle w:val="ab"/>
        <w:spacing w:before="0" w:beforeAutospacing="0" w:after="0" w:afterAutospacing="0" w:line="340" w:lineRule="exact"/>
        <w:ind w:firstLineChars="200" w:firstLine="480"/>
        <w:jc w:val="both"/>
        <w:rPr>
          <w:rFonts w:ascii="Helvetica" w:hAnsi="Helvetica" w:cs="Helvetica"/>
          <w:color w:val="535353"/>
        </w:rPr>
      </w:pPr>
      <w:r>
        <w:rPr>
          <w:rFonts w:cs="Helvetica" w:hint="eastAsia"/>
          <w:color w:val="000000"/>
        </w:rPr>
        <w:t>2.3</w:t>
      </w:r>
      <w:r>
        <w:rPr>
          <w:rFonts w:cs="Helvetica" w:hint="eastAsia"/>
          <w:color w:val="000000"/>
        </w:rPr>
        <w:t>本次采购不接受联合体参与报价。</w:t>
      </w:r>
    </w:p>
    <w:p w:rsidR="00E9380F" w:rsidRDefault="00C12131">
      <w:pPr>
        <w:pStyle w:val="ab"/>
        <w:spacing w:before="0" w:beforeAutospacing="0" w:after="0" w:afterAutospacing="0" w:line="340" w:lineRule="exact"/>
        <w:ind w:firstLineChars="200" w:firstLine="482"/>
        <w:jc w:val="both"/>
        <w:rPr>
          <w:rFonts w:ascii="Helvetica" w:hAnsi="Helvetica" w:cs="Helvetica"/>
          <w:b/>
          <w:color w:val="535353"/>
        </w:rPr>
      </w:pPr>
      <w:bookmarkStart w:id="1" w:name="OLE_LINK17"/>
      <w:bookmarkStart w:id="2" w:name="OLE_LINK18"/>
      <w:bookmarkEnd w:id="1"/>
      <w:bookmarkEnd w:id="2"/>
      <w:r>
        <w:rPr>
          <w:rFonts w:cs="Helvetica" w:hint="eastAsia"/>
          <w:b/>
          <w:color w:val="000000"/>
        </w:rPr>
        <w:t>3</w:t>
      </w:r>
      <w:r>
        <w:rPr>
          <w:rFonts w:cs="Helvetica" w:hint="eastAsia"/>
          <w:b/>
          <w:color w:val="000000"/>
        </w:rPr>
        <w:t>.</w:t>
      </w:r>
      <w:r>
        <w:rPr>
          <w:rFonts w:cs="Helvetica" w:hint="eastAsia"/>
          <w:b/>
          <w:color w:val="000000"/>
        </w:rPr>
        <w:t>采购单位基本情况：</w:t>
      </w:r>
    </w:p>
    <w:p w:rsidR="00E9380F" w:rsidRDefault="00C12131">
      <w:pPr>
        <w:pStyle w:val="ab"/>
        <w:spacing w:before="0" w:beforeAutospacing="0" w:after="0" w:afterAutospacing="0" w:line="340" w:lineRule="exact"/>
        <w:ind w:firstLineChars="200" w:firstLine="480"/>
        <w:jc w:val="both"/>
        <w:rPr>
          <w:rFonts w:cs="Helvetica"/>
          <w:color w:val="000000"/>
        </w:rPr>
      </w:pPr>
      <w:r>
        <w:rPr>
          <w:rFonts w:cs="Helvetica" w:hint="eastAsia"/>
          <w:color w:val="000000"/>
        </w:rPr>
        <w:t>3</w:t>
      </w:r>
      <w:r>
        <w:rPr>
          <w:rFonts w:cs="Helvetica" w:hint="eastAsia"/>
          <w:color w:val="000000"/>
        </w:rPr>
        <w:t>.1</w:t>
      </w:r>
      <w:r>
        <w:rPr>
          <w:rFonts w:cs="Helvetica" w:hint="eastAsia"/>
          <w:color w:val="000000"/>
        </w:rPr>
        <w:t>联系人</w:t>
      </w:r>
      <w:r>
        <w:rPr>
          <w:rFonts w:cs="Helvetica" w:hint="eastAsia"/>
          <w:color w:val="000000"/>
        </w:rPr>
        <w:t>及电话：张老师</w:t>
      </w:r>
      <w:r>
        <w:rPr>
          <w:rFonts w:cs="Helvetica" w:hint="eastAsia"/>
          <w:color w:val="000000"/>
        </w:rPr>
        <w:t> </w:t>
      </w:r>
      <w:r>
        <w:rPr>
          <w:rFonts w:cs="Helvetica" w:hint="eastAsia"/>
          <w:color w:val="000000"/>
        </w:rPr>
        <w:t>0877-6189574</w:t>
      </w:r>
      <w:r>
        <w:rPr>
          <w:rFonts w:cs="Helvetica" w:hint="eastAsia"/>
          <w:color w:val="000000"/>
        </w:rPr>
        <w:t>。</w:t>
      </w:r>
    </w:p>
    <w:p w:rsidR="00E9380F" w:rsidRDefault="00C12131">
      <w:pPr>
        <w:pStyle w:val="ab"/>
        <w:spacing w:before="0" w:beforeAutospacing="0" w:after="0" w:afterAutospacing="0" w:line="340" w:lineRule="exact"/>
        <w:ind w:firstLineChars="200" w:firstLine="480"/>
        <w:jc w:val="both"/>
        <w:rPr>
          <w:rFonts w:cs="Helvetica"/>
          <w:color w:val="000000"/>
        </w:rPr>
      </w:pPr>
      <w:r>
        <w:rPr>
          <w:rFonts w:cs="Helvetica" w:hint="eastAsia"/>
          <w:color w:val="000000"/>
        </w:rPr>
        <w:t>3.2</w:t>
      </w:r>
      <w:r>
        <w:rPr>
          <w:rFonts w:cs="Helvetica" w:hint="eastAsia"/>
          <w:color w:val="000000"/>
        </w:rPr>
        <w:t>邮箱：</w:t>
      </w:r>
      <w:r>
        <w:rPr>
          <w:rFonts w:cs="Helvetica" w:hint="eastAsia"/>
          <w:color w:val="000000"/>
        </w:rPr>
        <w:t>1136714582@qq.com</w:t>
      </w:r>
    </w:p>
    <w:p w:rsidR="00E9380F" w:rsidRDefault="00C12131">
      <w:pPr>
        <w:pStyle w:val="ab"/>
        <w:spacing w:before="0" w:beforeAutospacing="0" w:after="0" w:afterAutospacing="0" w:line="340" w:lineRule="exact"/>
        <w:ind w:firstLineChars="200" w:firstLine="480"/>
        <w:jc w:val="both"/>
        <w:rPr>
          <w:rFonts w:ascii="Helvetica" w:hAnsi="Helvetica" w:cs="Helvetica"/>
          <w:color w:val="535353"/>
        </w:rPr>
      </w:pPr>
      <w:r>
        <w:rPr>
          <w:rFonts w:cs="Helvetica" w:hint="eastAsia"/>
          <w:color w:val="000000"/>
        </w:rPr>
        <w:t>3</w:t>
      </w:r>
      <w:r>
        <w:rPr>
          <w:rFonts w:cs="Helvetica" w:hint="eastAsia"/>
          <w:color w:val="000000"/>
        </w:rPr>
        <w:t>.</w:t>
      </w:r>
      <w:r>
        <w:rPr>
          <w:rFonts w:cs="Helvetica" w:hint="eastAsia"/>
          <w:color w:val="000000"/>
        </w:rPr>
        <w:t>3</w:t>
      </w:r>
      <w:r>
        <w:rPr>
          <w:rFonts w:cs="Helvetica" w:hint="eastAsia"/>
          <w:color w:val="000000"/>
        </w:rPr>
        <w:t>采购人地址：云南省玉溪市星云路</w:t>
      </w:r>
      <w:r>
        <w:rPr>
          <w:rFonts w:cs="Helvetica" w:hint="eastAsia"/>
          <w:color w:val="000000"/>
        </w:rPr>
        <w:t>4</w:t>
      </w:r>
      <w:r>
        <w:rPr>
          <w:rFonts w:cs="Helvetica" w:hint="eastAsia"/>
          <w:color w:val="000000"/>
        </w:rPr>
        <w:t>号。</w:t>
      </w:r>
    </w:p>
    <w:p w:rsidR="00E9380F" w:rsidRDefault="00C12131">
      <w:pPr>
        <w:pStyle w:val="ab"/>
        <w:spacing w:before="0" w:beforeAutospacing="0" w:after="0" w:afterAutospacing="0" w:line="340" w:lineRule="exact"/>
        <w:rPr>
          <w:rFonts w:ascii="Helvetica" w:hAnsi="Helvetica" w:cs="Helvetica"/>
          <w:color w:val="535353"/>
        </w:rPr>
      </w:pPr>
      <w:r>
        <w:rPr>
          <w:rFonts w:cs="Helvetica" w:hint="eastAsia"/>
          <w:color w:val="000000"/>
        </w:rPr>
        <w:t> </w:t>
      </w:r>
    </w:p>
    <w:p w:rsidR="00E9380F" w:rsidRDefault="00E9380F">
      <w:pPr>
        <w:pStyle w:val="ab"/>
        <w:spacing w:before="0" w:beforeAutospacing="0" w:after="0" w:afterAutospacing="0" w:line="340" w:lineRule="exact"/>
        <w:ind w:right="520" w:firstLineChars="1750" w:firstLine="4200"/>
        <w:rPr>
          <w:rFonts w:cs="Helvetica"/>
          <w:color w:val="000000"/>
        </w:rPr>
      </w:pPr>
    </w:p>
    <w:p w:rsidR="00E9380F" w:rsidRDefault="00C12131">
      <w:pPr>
        <w:pStyle w:val="ab"/>
        <w:spacing w:before="0" w:beforeAutospacing="0" w:after="0" w:afterAutospacing="0" w:line="340" w:lineRule="exact"/>
        <w:ind w:right="520" w:firstLineChars="2150" w:firstLine="5160"/>
        <w:rPr>
          <w:rFonts w:ascii="Helvetica" w:hAnsi="Helvetica" w:cs="Helvetica"/>
          <w:color w:val="535353"/>
        </w:rPr>
      </w:pPr>
      <w:r>
        <w:rPr>
          <w:rFonts w:cs="Helvetica" w:hint="eastAsia"/>
          <w:color w:val="000000"/>
        </w:rPr>
        <w:t>玉溪市第二人民医院</w:t>
      </w:r>
    </w:p>
    <w:p w:rsidR="00E9380F" w:rsidRDefault="00C12131">
      <w:pPr>
        <w:ind w:firstLineChars="2250" w:firstLine="5400"/>
        <w:rPr>
          <w:sz w:val="24"/>
          <w:szCs w:val="24"/>
        </w:rPr>
        <w:sectPr w:rsidR="00E9380F">
          <w:pgSz w:w="11906" w:h="16838"/>
          <w:pgMar w:top="1418" w:right="1797" w:bottom="1134" w:left="1797" w:header="851" w:footer="992" w:gutter="0"/>
          <w:cols w:space="425"/>
          <w:docGrid w:type="lines" w:linePitch="312"/>
        </w:sectPr>
      </w:pPr>
      <w:r>
        <w:rPr>
          <w:rFonts w:asciiTheme="minorEastAsia" w:hAnsiTheme="minorEastAsia" w:cs="Helvetica" w:hint="eastAsia"/>
          <w:color w:val="000000"/>
          <w:sz w:val="24"/>
          <w:szCs w:val="24"/>
        </w:rPr>
        <w:t>202</w:t>
      </w:r>
      <w:r>
        <w:rPr>
          <w:rFonts w:asciiTheme="minorEastAsia" w:hAnsiTheme="minorEastAsia" w:cs="Helvetica" w:hint="eastAsia"/>
          <w:color w:val="000000"/>
          <w:sz w:val="24"/>
          <w:szCs w:val="24"/>
        </w:rPr>
        <w:t>3</w:t>
      </w:r>
      <w:r>
        <w:rPr>
          <w:rFonts w:asciiTheme="minorEastAsia" w:hAnsiTheme="minorEastAsia" w:cs="Helvetica" w:hint="eastAsia"/>
          <w:color w:val="000000"/>
          <w:sz w:val="24"/>
          <w:szCs w:val="24"/>
        </w:rPr>
        <w:t>年</w:t>
      </w:r>
      <w:r>
        <w:rPr>
          <w:rFonts w:asciiTheme="minorEastAsia" w:hAnsiTheme="minorEastAsia" w:cs="Helvetica" w:hint="eastAsia"/>
          <w:color w:val="000000"/>
          <w:sz w:val="24"/>
          <w:szCs w:val="24"/>
        </w:rPr>
        <w:t>1</w:t>
      </w:r>
      <w:r>
        <w:rPr>
          <w:rFonts w:asciiTheme="minorEastAsia" w:hAnsiTheme="minorEastAsia" w:cs="Helvetica" w:hint="eastAsia"/>
          <w:color w:val="000000"/>
          <w:sz w:val="24"/>
          <w:szCs w:val="24"/>
        </w:rPr>
        <w:t>月</w:t>
      </w:r>
      <w:bookmarkStart w:id="3" w:name="_MON_1662445469"/>
      <w:bookmarkEnd w:id="3"/>
      <w:r>
        <w:rPr>
          <w:rFonts w:asciiTheme="minorEastAsia" w:hAnsiTheme="minorEastAsia" w:cs="Helvetica" w:hint="eastAsia"/>
          <w:color w:val="000000"/>
          <w:sz w:val="24"/>
          <w:szCs w:val="24"/>
        </w:rPr>
        <w:t>29</w:t>
      </w:r>
      <w:r>
        <w:rPr>
          <w:rFonts w:asciiTheme="minorEastAsia" w:hAnsiTheme="minorEastAsia" w:cs="Helvetica" w:hint="eastAsia"/>
          <w:color w:val="000000"/>
          <w:sz w:val="24"/>
          <w:szCs w:val="24"/>
        </w:rPr>
        <w:t>日</w:t>
      </w:r>
    </w:p>
    <w:p w:rsidR="00E9380F" w:rsidRDefault="00C12131">
      <w:pPr>
        <w:pStyle w:val="ae"/>
        <w:rPr>
          <w:sz w:val="36"/>
          <w:szCs w:val="36"/>
        </w:rPr>
      </w:pPr>
      <w:r>
        <w:rPr>
          <w:rFonts w:hint="eastAsia"/>
          <w:sz w:val="36"/>
          <w:szCs w:val="36"/>
        </w:rPr>
        <w:lastRenderedPageBreak/>
        <w:t>附件：</w:t>
      </w:r>
    </w:p>
    <w:p w:rsidR="00E9380F" w:rsidRDefault="00E9380F">
      <w:pPr>
        <w:pStyle w:val="a4"/>
      </w:pPr>
    </w:p>
    <w:p w:rsidR="00E9380F" w:rsidRDefault="00C12131">
      <w:pPr>
        <w:jc w:val="center"/>
      </w:pPr>
      <w:r>
        <w:rPr>
          <w:rFonts w:cs="Helvetica" w:hint="eastAsia"/>
          <w:color w:val="000000"/>
          <w:sz w:val="32"/>
          <w:szCs w:val="32"/>
        </w:rPr>
        <w:t>玉溪市第二人民医院</w:t>
      </w:r>
      <w:r>
        <w:rPr>
          <w:rFonts w:cs="Helvetica" w:hint="eastAsia"/>
          <w:color w:val="000000"/>
          <w:sz w:val="32"/>
          <w:szCs w:val="32"/>
        </w:rPr>
        <w:t>2019</w:t>
      </w:r>
      <w:r>
        <w:rPr>
          <w:rFonts w:cs="Helvetica" w:hint="eastAsia"/>
          <w:color w:val="000000"/>
          <w:sz w:val="32"/>
          <w:szCs w:val="32"/>
        </w:rPr>
        <w:t>新型冠状病毒核糖核酸（</w:t>
      </w:r>
      <w:r>
        <w:rPr>
          <w:rFonts w:cs="Helvetica" w:hint="eastAsia"/>
          <w:color w:val="000000"/>
          <w:sz w:val="32"/>
          <w:szCs w:val="32"/>
        </w:rPr>
        <w:t>2019-nCoV RNA</w:t>
      </w:r>
      <w:r>
        <w:rPr>
          <w:rFonts w:cs="Helvetica" w:hint="eastAsia"/>
          <w:color w:val="000000"/>
          <w:sz w:val="32"/>
          <w:szCs w:val="32"/>
        </w:rPr>
        <w:t>）液体室内质控品采购项目需求表</w:t>
      </w:r>
    </w:p>
    <w:p w:rsidR="00E9380F" w:rsidRDefault="00E9380F">
      <w:pPr>
        <w:pStyle w:val="a4"/>
      </w:pPr>
    </w:p>
    <w:tbl>
      <w:tblPr>
        <w:tblStyle w:val="ac"/>
        <w:tblW w:w="9180" w:type="dxa"/>
        <w:tblLook w:val="04A0" w:firstRow="1" w:lastRow="0" w:firstColumn="1" w:lastColumn="0" w:noHBand="0" w:noVBand="1"/>
      </w:tblPr>
      <w:tblGrid>
        <w:gridCol w:w="9180"/>
      </w:tblGrid>
      <w:tr w:rsidR="00E9380F" w:rsidTr="00C12131">
        <w:tc>
          <w:tcPr>
            <w:tcW w:w="9180" w:type="dxa"/>
          </w:tcPr>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1</w:t>
            </w:r>
            <w:r>
              <w:rPr>
                <w:rFonts w:cs="Helvetica" w:hint="eastAsia"/>
                <w:color w:val="000000"/>
              </w:rPr>
              <w:t>、采购名称：</w:t>
            </w:r>
            <w:r>
              <w:rPr>
                <w:rFonts w:cs="Helvetica" w:hint="eastAsia"/>
                <w:color w:val="000000"/>
              </w:rPr>
              <w:t>2019</w:t>
            </w:r>
            <w:r>
              <w:rPr>
                <w:rFonts w:cs="Helvetica" w:hint="eastAsia"/>
                <w:color w:val="000000"/>
              </w:rPr>
              <w:t>新型冠状病毒核糖核酸（</w:t>
            </w:r>
            <w:r>
              <w:rPr>
                <w:rFonts w:cs="Helvetica" w:hint="eastAsia"/>
                <w:color w:val="000000"/>
              </w:rPr>
              <w:t>2019-nCoV RNA</w:t>
            </w:r>
            <w:r>
              <w:rPr>
                <w:rFonts w:cs="Helvetica" w:hint="eastAsia"/>
                <w:color w:val="000000"/>
              </w:rPr>
              <w:t>）液体室内质控品。</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2</w:t>
            </w:r>
            <w:r>
              <w:rPr>
                <w:rFonts w:cs="Helvetica" w:hint="eastAsia"/>
                <w:color w:val="000000"/>
              </w:rPr>
              <w:t>、规格型号：</w:t>
            </w:r>
            <w:r>
              <w:rPr>
                <w:rFonts w:cs="Helvetica" w:hint="eastAsia"/>
                <w:color w:val="000000"/>
              </w:rPr>
              <w:t>SI</w:t>
            </w:r>
            <w:r>
              <w:rPr>
                <w:rFonts w:cs="Helvetica" w:hint="eastAsia"/>
                <w:color w:val="000000"/>
              </w:rPr>
              <w:t>（低值）</w:t>
            </w:r>
            <w:r>
              <w:rPr>
                <w:rFonts w:cs="Helvetica" w:hint="eastAsia"/>
                <w:color w:val="000000"/>
              </w:rPr>
              <w:t>0.5ml/</w:t>
            </w:r>
            <w:r>
              <w:rPr>
                <w:rFonts w:cs="Helvetica" w:hint="eastAsia"/>
                <w:color w:val="000000"/>
              </w:rPr>
              <w:t>管，</w:t>
            </w:r>
            <w:r>
              <w:rPr>
                <w:rFonts w:cs="Helvetica" w:hint="eastAsia"/>
                <w:color w:val="000000"/>
              </w:rPr>
              <w:t>20</w:t>
            </w:r>
            <w:r>
              <w:rPr>
                <w:rFonts w:cs="Helvetica" w:hint="eastAsia"/>
                <w:color w:val="000000"/>
              </w:rPr>
              <w:t>管</w:t>
            </w:r>
            <w:r>
              <w:rPr>
                <w:rFonts w:cs="Helvetica" w:hint="eastAsia"/>
                <w:color w:val="000000"/>
              </w:rPr>
              <w:t>/</w:t>
            </w:r>
            <w:r>
              <w:rPr>
                <w:rFonts w:cs="Helvetica" w:hint="eastAsia"/>
                <w:color w:val="000000"/>
              </w:rPr>
              <w:t>盒。</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3</w:t>
            </w:r>
            <w:r>
              <w:rPr>
                <w:rFonts w:cs="Helvetica" w:hint="eastAsia"/>
                <w:color w:val="000000"/>
              </w:rPr>
              <w:t>、供应商中标后在供货时，应向采购人提供每个检验试剂品种所对应的有效的注册证或备案凭证复印件以及《医疗器械生产许可证》复印件等生产厂家相关资质。</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4</w:t>
            </w:r>
            <w:r>
              <w:rPr>
                <w:rFonts w:cs="Helvetica" w:hint="eastAsia"/>
                <w:color w:val="000000"/>
              </w:rPr>
              <w:t>、提供制造商或全国总代或有可追溯的区域产品代理商针对本项目（产品）的专项授权书或长期代理授权书；</w:t>
            </w:r>
            <w:bookmarkStart w:id="4" w:name="_GoBack"/>
            <w:bookmarkEnd w:id="4"/>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5</w:t>
            </w:r>
            <w:r>
              <w:rPr>
                <w:rFonts w:cs="Helvetica" w:hint="eastAsia"/>
                <w:color w:val="000000"/>
              </w:rPr>
              <w:t>、供应商保证所供应的检验试剂到货入库时不少于</w:t>
            </w:r>
            <w:r>
              <w:rPr>
                <w:rFonts w:cs="Helvetica" w:hint="eastAsia"/>
                <w:color w:val="000000"/>
              </w:rPr>
              <w:t>2/3</w:t>
            </w:r>
            <w:r>
              <w:rPr>
                <w:rFonts w:cs="Helvetica" w:hint="eastAsia"/>
                <w:color w:val="000000"/>
              </w:rPr>
              <w:t>剩余有效期，并保证有效期内检验试剂的质量。</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6</w:t>
            </w:r>
            <w:r>
              <w:rPr>
                <w:rFonts w:cs="Helvetica" w:hint="eastAsia"/>
                <w:color w:val="000000"/>
              </w:rPr>
              <w:t>、供货时间：采购计划单报出后一星期内到货。</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7</w:t>
            </w:r>
            <w:r>
              <w:rPr>
                <w:rFonts w:cs="Helvetica" w:hint="eastAsia"/>
                <w:color w:val="000000"/>
              </w:rPr>
              <w:t>、退换货问题</w:t>
            </w:r>
            <w:r>
              <w:rPr>
                <w:rFonts w:cs="Helvetica" w:hint="eastAsia"/>
                <w:color w:val="000000"/>
              </w:rPr>
              <w:t>:</w:t>
            </w:r>
            <w:r>
              <w:rPr>
                <w:rFonts w:cs="Helvetica" w:hint="eastAsia"/>
                <w:color w:val="000000"/>
              </w:rPr>
              <w:t>自开票之日起</w:t>
            </w:r>
            <w:r>
              <w:rPr>
                <w:rFonts w:cs="Helvetica" w:hint="eastAsia"/>
                <w:color w:val="000000"/>
              </w:rPr>
              <w:t>3</w:t>
            </w:r>
            <w:r>
              <w:rPr>
                <w:rFonts w:cs="Helvetica" w:hint="eastAsia"/>
                <w:color w:val="000000"/>
              </w:rPr>
              <w:t>个月内无条件退货，超出</w:t>
            </w:r>
            <w:r>
              <w:rPr>
                <w:rFonts w:cs="Helvetica" w:hint="eastAsia"/>
                <w:color w:val="000000"/>
              </w:rPr>
              <w:t>3</w:t>
            </w:r>
            <w:r>
              <w:rPr>
                <w:rFonts w:cs="Helvetica" w:hint="eastAsia"/>
                <w:color w:val="000000"/>
              </w:rPr>
              <w:t>个月以上双方协商解决。</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8</w:t>
            </w:r>
            <w:r>
              <w:rPr>
                <w:rFonts w:cs="Helvetica" w:hint="eastAsia"/>
                <w:color w:val="000000"/>
              </w:rPr>
              <w:t>、检验试剂在使用过程中出现质量问题，供应商应</w:t>
            </w:r>
            <w:r>
              <w:rPr>
                <w:rFonts w:cs="Helvetica" w:hint="eastAsia"/>
                <w:color w:val="000000"/>
              </w:rPr>
              <w:t>及时上门校验处理，响应时间</w:t>
            </w:r>
            <w:r>
              <w:rPr>
                <w:rFonts w:cs="Helvetica" w:hint="eastAsia"/>
                <w:color w:val="000000"/>
              </w:rPr>
              <w:t>24</w:t>
            </w:r>
            <w:r>
              <w:rPr>
                <w:rFonts w:cs="Helvetica" w:hint="eastAsia"/>
                <w:color w:val="000000"/>
              </w:rPr>
              <w:t>小时以内。</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9</w:t>
            </w:r>
            <w:r>
              <w:rPr>
                <w:rFonts w:cs="Helvetica" w:hint="eastAsia"/>
                <w:color w:val="000000"/>
              </w:rPr>
              <w:t>、中标试剂必须由工程师配合使用方做好参数设定及质量控制工作。</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10</w:t>
            </w:r>
            <w:r>
              <w:rPr>
                <w:rFonts w:cs="Helvetica" w:hint="eastAsia"/>
                <w:color w:val="000000"/>
              </w:rPr>
              <w:t>、冷链试剂的供应必须符合冷链管理要求，供应商应保证全程温度监控并在送货验收时提供“监控温度记录清单”。</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11</w:t>
            </w:r>
            <w:r>
              <w:rPr>
                <w:rFonts w:cs="Helvetica" w:hint="eastAsia"/>
                <w:color w:val="000000"/>
              </w:rPr>
              <w:t>、采购人被药监部门抽检的检验试剂由采购人提供抽检凭证，供应商人按抽检数量及批次如实冲单，抽检不合格由供应商承担一切费用。如供应商供应的相关检验试剂因质量问题，在采购期内受到药监部门查处并通报的，采购人有权取消供应商对该品种的供货资格，并由供应商承担一切后果及责任。</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12</w:t>
            </w:r>
            <w:r>
              <w:rPr>
                <w:rFonts w:cs="Helvetica" w:hint="eastAsia"/>
                <w:color w:val="000000"/>
              </w:rPr>
              <w:t>、若所供产品按药品注册，中标人需在供货前向采购人提供药品经营许可证及药品注册证复印件。</w:t>
            </w:r>
          </w:p>
          <w:p w:rsidR="00E9380F" w:rsidRDefault="00C12131">
            <w:pPr>
              <w:pStyle w:val="ab"/>
              <w:spacing w:before="0" w:beforeAutospacing="0" w:after="0" w:afterAutospacing="0" w:line="340" w:lineRule="exact"/>
              <w:jc w:val="both"/>
              <w:rPr>
                <w:rFonts w:cs="Helvetica"/>
                <w:color w:val="000000"/>
              </w:rPr>
            </w:pPr>
            <w:r>
              <w:rPr>
                <w:rFonts w:cs="Helvetica" w:hint="eastAsia"/>
                <w:color w:val="000000"/>
              </w:rPr>
              <w:t>13</w:t>
            </w:r>
            <w:r>
              <w:rPr>
                <w:rFonts w:cs="Helvetica" w:hint="eastAsia"/>
                <w:color w:val="000000"/>
              </w:rPr>
              <w:t>、若因国家政策或法律法规等不可抗力因素的调整，导致合同终止，采购人不予承担任何责任。</w:t>
            </w:r>
          </w:p>
          <w:p w:rsidR="00E9380F" w:rsidRDefault="00E9380F">
            <w:pPr>
              <w:pStyle w:val="ab"/>
              <w:spacing w:before="0" w:beforeAutospacing="0" w:after="0" w:afterAutospacing="0" w:line="340" w:lineRule="exact"/>
              <w:ind w:firstLineChars="200" w:firstLine="480"/>
              <w:jc w:val="both"/>
              <w:rPr>
                <w:rFonts w:cs="Helvetica"/>
                <w:color w:val="000000"/>
              </w:rPr>
            </w:pPr>
          </w:p>
          <w:p w:rsidR="00E9380F" w:rsidRDefault="00E9380F">
            <w:pPr>
              <w:pStyle w:val="ab"/>
              <w:spacing w:before="0" w:beforeAutospacing="0" w:after="0" w:afterAutospacing="0" w:line="340" w:lineRule="exact"/>
              <w:ind w:firstLineChars="200" w:firstLine="480"/>
              <w:jc w:val="both"/>
              <w:rPr>
                <w:rFonts w:cs="Helvetica"/>
                <w:color w:val="000000"/>
              </w:rPr>
            </w:pPr>
          </w:p>
          <w:p w:rsidR="00E9380F" w:rsidRDefault="00E9380F">
            <w:pPr>
              <w:pStyle w:val="a0"/>
              <w:ind w:firstLineChars="0" w:firstLine="0"/>
            </w:pPr>
          </w:p>
          <w:p w:rsidR="00E9380F" w:rsidRDefault="00E9380F">
            <w:pPr>
              <w:pStyle w:val="a0"/>
              <w:ind w:firstLineChars="0" w:firstLine="0"/>
            </w:pPr>
          </w:p>
          <w:p w:rsidR="00E9380F" w:rsidRDefault="00E9380F">
            <w:pPr>
              <w:rPr>
                <w:sz w:val="28"/>
                <w:szCs w:val="28"/>
              </w:rPr>
            </w:pPr>
          </w:p>
        </w:tc>
      </w:tr>
    </w:tbl>
    <w:p w:rsidR="00E9380F" w:rsidRDefault="00E9380F">
      <w:pPr>
        <w:rPr>
          <w:sz w:val="28"/>
          <w:szCs w:val="28"/>
        </w:rPr>
      </w:pPr>
    </w:p>
    <w:sectPr w:rsidR="00E9380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2NzlmYWExYzk1OGViMTRiNmY0ZGI0OTkxODNlNWIifQ=="/>
  </w:docVars>
  <w:rsids>
    <w:rsidRoot w:val="00E05C1F"/>
    <w:rsid w:val="000A6DFE"/>
    <w:rsid w:val="001B3DBE"/>
    <w:rsid w:val="002653E8"/>
    <w:rsid w:val="002A3739"/>
    <w:rsid w:val="002E674D"/>
    <w:rsid w:val="00344C63"/>
    <w:rsid w:val="0035718B"/>
    <w:rsid w:val="00571E8F"/>
    <w:rsid w:val="005B7D49"/>
    <w:rsid w:val="00643192"/>
    <w:rsid w:val="006902BB"/>
    <w:rsid w:val="006B056C"/>
    <w:rsid w:val="009721E3"/>
    <w:rsid w:val="00A12451"/>
    <w:rsid w:val="00A45579"/>
    <w:rsid w:val="00C12131"/>
    <w:rsid w:val="00C3523B"/>
    <w:rsid w:val="00C72842"/>
    <w:rsid w:val="00CC30A4"/>
    <w:rsid w:val="00D72607"/>
    <w:rsid w:val="00D836A5"/>
    <w:rsid w:val="00E05C1F"/>
    <w:rsid w:val="00E20E2A"/>
    <w:rsid w:val="00E33571"/>
    <w:rsid w:val="00E75D01"/>
    <w:rsid w:val="00E777ED"/>
    <w:rsid w:val="00E9380F"/>
    <w:rsid w:val="014632E9"/>
    <w:rsid w:val="014C0695"/>
    <w:rsid w:val="01944054"/>
    <w:rsid w:val="02C56E4B"/>
    <w:rsid w:val="03F81889"/>
    <w:rsid w:val="04430447"/>
    <w:rsid w:val="04D479EF"/>
    <w:rsid w:val="055A263A"/>
    <w:rsid w:val="05704DD8"/>
    <w:rsid w:val="06CC4290"/>
    <w:rsid w:val="06E15F8D"/>
    <w:rsid w:val="08D8516E"/>
    <w:rsid w:val="09905A49"/>
    <w:rsid w:val="09B04E3B"/>
    <w:rsid w:val="0B016BFE"/>
    <w:rsid w:val="0B884C29"/>
    <w:rsid w:val="0BD94DA2"/>
    <w:rsid w:val="0C126BE9"/>
    <w:rsid w:val="0D362E11"/>
    <w:rsid w:val="0D3D5EE8"/>
    <w:rsid w:val="0D75742F"/>
    <w:rsid w:val="0E0B1B42"/>
    <w:rsid w:val="0E800DC3"/>
    <w:rsid w:val="104A4BA3"/>
    <w:rsid w:val="1109680C"/>
    <w:rsid w:val="11847C41"/>
    <w:rsid w:val="11AD02CC"/>
    <w:rsid w:val="12B75DF4"/>
    <w:rsid w:val="13A9398F"/>
    <w:rsid w:val="13C46A1B"/>
    <w:rsid w:val="13DF6E3E"/>
    <w:rsid w:val="148F3686"/>
    <w:rsid w:val="14F6799C"/>
    <w:rsid w:val="160859C0"/>
    <w:rsid w:val="166764A1"/>
    <w:rsid w:val="16A62408"/>
    <w:rsid w:val="16D03928"/>
    <w:rsid w:val="185C1918"/>
    <w:rsid w:val="18F00322"/>
    <w:rsid w:val="19BD53D0"/>
    <w:rsid w:val="19D761BA"/>
    <w:rsid w:val="1A312930"/>
    <w:rsid w:val="1AA41354"/>
    <w:rsid w:val="1AD67034"/>
    <w:rsid w:val="1B414DF5"/>
    <w:rsid w:val="1B6034CD"/>
    <w:rsid w:val="1B7E745D"/>
    <w:rsid w:val="1C3B5CE8"/>
    <w:rsid w:val="1C632F74"/>
    <w:rsid w:val="1C680EAF"/>
    <w:rsid w:val="1C753FF9"/>
    <w:rsid w:val="1C8C02F2"/>
    <w:rsid w:val="1D181F30"/>
    <w:rsid w:val="1DB16424"/>
    <w:rsid w:val="1E3857C9"/>
    <w:rsid w:val="1E9516DF"/>
    <w:rsid w:val="1F134CFA"/>
    <w:rsid w:val="1F325180"/>
    <w:rsid w:val="205729C5"/>
    <w:rsid w:val="21075857"/>
    <w:rsid w:val="211D59BC"/>
    <w:rsid w:val="21FC7CC7"/>
    <w:rsid w:val="22534890"/>
    <w:rsid w:val="227F65F8"/>
    <w:rsid w:val="22B83BEE"/>
    <w:rsid w:val="230D2D60"/>
    <w:rsid w:val="23104742"/>
    <w:rsid w:val="2564005E"/>
    <w:rsid w:val="274E68CF"/>
    <w:rsid w:val="27AE3812"/>
    <w:rsid w:val="290B4D45"/>
    <w:rsid w:val="2B111426"/>
    <w:rsid w:val="2BBA09D7"/>
    <w:rsid w:val="2E9077CD"/>
    <w:rsid w:val="2EE1120C"/>
    <w:rsid w:val="2F792957"/>
    <w:rsid w:val="2FC30AE6"/>
    <w:rsid w:val="30817D16"/>
    <w:rsid w:val="31224929"/>
    <w:rsid w:val="31602066"/>
    <w:rsid w:val="31CF685F"/>
    <w:rsid w:val="31F6028F"/>
    <w:rsid w:val="32764F2C"/>
    <w:rsid w:val="32E4458C"/>
    <w:rsid w:val="339F7E05"/>
    <w:rsid w:val="34030A42"/>
    <w:rsid w:val="347153DE"/>
    <w:rsid w:val="362C24D2"/>
    <w:rsid w:val="362D624A"/>
    <w:rsid w:val="364517E5"/>
    <w:rsid w:val="3665794D"/>
    <w:rsid w:val="369D1B60"/>
    <w:rsid w:val="37023232"/>
    <w:rsid w:val="37155300"/>
    <w:rsid w:val="38F63AA1"/>
    <w:rsid w:val="39653E33"/>
    <w:rsid w:val="398B750F"/>
    <w:rsid w:val="3AB111F7"/>
    <w:rsid w:val="3B8406BA"/>
    <w:rsid w:val="3BAF6C5E"/>
    <w:rsid w:val="3BF765B0"/>
    <w:rsid w:val="3C8A1D00"/>
    <w:rsid w:val="3DA72FF0"/>
    <w:rsid w:val="3DB33DBB"/>
    <w:rsid w:val="3E287A22"/>
    <w:rsid w:val="3E8853D4"/>
    <w:rsid w:val="3EDB6D99"/>
    <w:rsid w:val="418A7E0A"/>
    <w:rsid w:val="43BC29BB"/>
    <w:rsid w:val="43F65ECD"/>
    <w:rsid w:val="442F13DF"/>
    <w:rsid w:val="44A973E3"/>
    <w:rsid w:val="459736E0"/>
    <w:rsid w:val="464949DA"/>
    <w:rsid w:val="46A20593"/>
    <w:rsid w:val="46F10BCE"/>
    <w:rsid w:val="46FC5E27"/>
    <w:rsid w:val="4755115C"/>
    <w:rsid w:val="482727BA"/>
    <w:rsid w:val="495E69EE"/>
    <w:rsid w:val="4A435633"/>
    <w:rsid w:val="4A510301"/>
    <w:rsid w:val="4B3A0D95"/>
    <w:rsid w:val="4B644F1F"/>
    <w:rsid w:val="4BB84F50"/>
    <w:rsid w:val="4DB52891"/>
    <w:rsid w:val="4E1D4B4D"/>
    <w:rsid w:val="4E4A086A"/>
    <w:rsid w:val="4E6C395B"/>
    <w:rsid w:val="512F0C70"/>
    <w:rsid w:val="526F6957"/>
    <w:rsid w:val="53E421E6"/>
    <w:rsid w:val="541008E5"/>
    <w:rsid w:val="54302D35"/>
    <w:rsid w:val="55794BB0"/>
    <w:rsid w:val="55C66227"/>
    <w:rsid w:val="56A126A7"/>
    <w:rsid w:val="56BD0981"/>
    <w:rsid w:val="57680A38"/>
    <w:rsid w:val="579637F7"/>
    <w:rsid w:val="58C11C3B"/>
    <w:rsid w:val="59DB183A"/>
    <w:rsid w:val="5AE91E90"/>
    <w:rsid w:val="5B6B6D49"/>
    <w:rsid w:val="5C3D2F7B"/>
    <w:rsid w:val="5C4E644E"/>
    <w:rsid w:val="5C741C2D"/>
    <w:rsid w:val="5D3B1A2E"/>
    <w:rsid w:val="5DF64FF0"/>
    <w:rsid w:val="5E5B2FBB"/>
    <w:rsid w:val="5E680DA7"/>
    <w:rsid w:val="5EBF1885"/>
    <w:rsid w:val="5FD01870"/>
    <w:rsid w:val="601C6864"/>
    <w:rsid w:val="60CE7B5E"/>
    <w:rsid w:val="60E90E3C"/>
    <w:rsid w:val="61A964C8"/>
    <w:rsid w:val="61B825BC"/>
    <w:rsid w:val="626764BC"/>
    <w:rsid w:val="63216248"/>
    <w:rsid w:val="63CB2A7A"/>
    <w:rsid w:val="658A426F"/>
    <w:rsid w:val="66612AFE"/>
    <w:rsid w:val="68A54241"/>
    <w:rsid w:val="691602F4"/>
    <w:rsid w:val="69B31FE7"/>
    <w:rsid w:val="6AA422BC"/>
    <w:rsid w:val="6B6F092D"/>
    <w:rsid w:val="6B8E2D0B"/>
    <w:rsid w:val="6B9F09E4"/>
    <w:rsid w:val="6C3C186D"/>
    <w:rsid w:val="6CA657CC"/>
    <w:rsid w:val="6CBA1435"/>
    <w:rsid w:val="6E146DCC"/>
    <w:rsid w:val="6FEC1DAE"/>
    <w:rsid w:val="707F1A56"/>
    <w:rsid w:val="715C11B6"/>
    <w:rsid w:val="721B4BCD"/>
    <w:rsid w:val="72227D09"/>
    <w:rsid w:val="74485A21"/>
    <w:rsid w:val="751E2B9B"/>
    <w:rsid w:val="75A31161"/>
    <w:rsid w:val="761738FD"/>
    <w:rsid w:val="76564426"/>
    <w:rsid w:val="767F4BCF"/>
    <w:rsid w:val="76B37ACA"/>
    <w:rsid w:val="78236589"/>
    <w:rsid w:val="7872306D"/>
    <w:rsid w:val="790A14F7"/>
    <w:rsid w:val="790D2E40"/>
    <w:rsid w:val="79123247"/>
    <w:rsid w:val="798F63AF"/>
    <w:rsid w:val="7A195E96"/>
    <w:rsid w:val="7A205476"/>
    <w:rsid w:val="7B1B5C3E"/>
    <w:rsid w:val="7C7B4CA6"/>
    <w:rsid w:val="7C887303"/>
    <w:rsid w:val="7CED7F05"/>
    <w:rsid w:val="7E1632AE"/>
    <w:rsid w:val="7E957AB5"/>
    <w:rsid w:val="7F0864D9"/>
    <w:rsid w:val="7F78365F"/>
    <w:rsid w:val="7FC27A71"/>
    <w:rsid w:val="7FE01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1DB290-4E74-4D2E-AD56-662B3E6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Chars="200" w:firstLine="420"/>
      <w:jc w:val="left"/>
    </w:pPr>
    <w:rPr>
      <w:rFonts w:ascii="仿宋_GB2312" w:eastAsia="仿宋_GB2312"/>
      <w:kern w:val="0"/>
      <w:sz w:val="24"/>
    </w:rPr>
  </w:style>
  <w:style w:type="paragraph" w:styleId="a4">
    <w:name w:val="Body Text"/>
    <w:basedOn w:val="a"/>
    <w:next w:val="a"/>
    <w:qFormat/>
    <w:rPr>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semiHidden/>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rPr>
  </w:style>
  <w:style w:type="paragraph" w:customStyle="1" w:styleId="ae">
    <w:name w:val="表格文字"/>
    <w:basedOn w:val="a"/>
    <w:next w:val="a4"/>
    <w:qFormat/>
    <w:pPr>
      <w:spacing w:before="25" w:after="25"/>
      <w:jc w:val="left"/>
    </w:pPr>
    <w:rPr>
      <w:bCs/>
      <w:spacing w:val="10"/>
      <w:kern w:val="0"/>
      <w:sz w:val="24"/>
    </w:rPr>
  </w:style>
  <w:style w:type="character" w:customStyle="1" w:styleId="a6">
    <w:name w:val="日期 字符"/>
    <w:basedOn w:val="a1"/>
    <w:link w:val="a5"/>
    <w:uiPriority w:val="99"/>
    <w:semiHidden/>
    <w:qFormat/>
  </w:style>
  <w:style w:type="character" w:customStyle="1" w:styleId="aa">
    <w:name w:val="页眉 字符"/>
    <w:basedOn w:val="a1"/>
    <w:link w:val="a9"/>
    <w:uiPriority w:val="99"/>
    <w:semiHidden/>
    <w:qFormat/>
    <w:rPr>
      <w:sz w:val="18"/>
      <w:szCs w:val="18"/>
    </w:rPr>
  </w:style>
  <w:style w:type="character" w:customStyle="1" w:styleId="a8">
    <w:name w:val="页脚 字符"/>
    <w:basedOn w:val="a1"/>
    <w:link w:val="a7"/>
    <w:uiPriority w:val="99"/>
    <w:semiHidden/>
    <w:qFormat/>
    <w:rPr>
      <w:sz w:val="18"/>
      <w:szCs w:val="18"/>
    </w:rPr>
  </w:style>
  <w:style w:type="character" w:customStyle="1" w:styleId="font11">
    <w:name w:val="font11"/>
    <w:basedOn w:val="a1"/>
    <w:qFormat/>
    <w:rPr>
      <w:rFonts w:ascii="宋体" w:eastAsia="宋体" w:hAnsi="宋体" w:cs="宋体" w:hint="eastAsia"/>
      <w:color w:val="000000"/>
      <w:sz w:val="32"/>
      <w:szCs w:val="32"/>
      <w:u w:val="none"/>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0</DocSecurity>
  <Lines>11</Lines>
  <Paragraphs>3</Paragraphs>
  <ScaleCrop>false</ScaleCrop>
  <Company>微软中国</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Mr'xin</cp:lastModifiedBy>
  <cp:revision>2</cp:revision>
  <cp:lastPrinted>2019-07-18T01:15:00Z</cp:lastPrinted>
  <dcterms:created xsi:type="dcterms:W3CDTF">2023-01-30T08:22:00Z</dcterms:created>
  <dcterms:modified xsi:type="dcterms:W3CDTF">2023-01-30T08:22:00Z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487DE587AED749D09044CB68B4876F4E</vt:lpwstr>
  </property>
</Properties>
</file>